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C179" w14:textId="4B78B75A" w:rsidR="001F7DAA" w:rsidRPr="00EA2537" w:rsidRDefault="007B7668" w:rsidP="000C7474">
      <w:pPr>
        <w:spacing w:after="0" w:line="240" w:lineRule="auto"/>
        <w:rPr>
          <w:rFonts w:ascii="Lucida Calligraphy" w:eastAsia="Times New Roman" w:hAnsi="Lucida Calligraphy"/>
          <w:noProof/>
          <w:sz w:val="28"/>
          <w:szCs w:val="28"/>
          <w:lang w:eastAsia="en-GB"/>
        </w:rPr>
      </w:pPr>
      <w:r w:rsidRPr="00EA2537">
        <w:rPr>
          <w:rFonts w:ascii="Lucida Calligraphy" w:hAnsi="Lucida Calligraphy" w:cstheme="minorHAnsi"/>
          <w:b/>
          <w:noProof/>
          <w:sz w:val="28"/>
          <w:szCs w:val="28"/>
        </w:rPr>
        <w:drawing>
          <wp:anchor distT="0" distB="0" distL="114300" distR="114300" simplePos="0" relativeHeight="251659264" behindDoc="0" locked="1" layoutInCell="1" allowOverlap="1" wp14:anchorId="22D37F34" wp14:editId="61AF9B28">
            <wp:simplePos x="0" y="0"/>
            <wp:positionH relativeFrom="margin">
              <wp:align>left</wp:align>
            </wp:positionH>
            <wp:positionV relativeFrom="margin">
              <wp:align>top</wp:align>
            </wp:positionV>
            <wp:extent cx="3444240" cy="1771015"/>
            <wp:effectExtent l="0" t="0" r="381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C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p>
    <w:p w14:paraId="3A8F3E13" w14:textId="6F8FAA70" w:rsidR="00095180" w:rsidRPr="00AA12F6" w:rsidRDefault="004103F0" w:rsidP="00AA12F6">
      <w:pPr>
        <w:spacing w:after="0" w:line="240" w:lineRule="auto"/>
        <w:jc w:val="center"/>
        <w:rPr>
          <w:rFonts w:eastAsia="Times New Roman" w:cstheme="minorHAnsi"/>
          <w:b/>
          <w:bCs/>
          <w:noProof/>
          <w:sz w:val="32"/>
          <w:szCs w:val="32"/>
          <w:lang w:eastAsia="en-GB"/>
        </w:rPr>
      </w:pPr>
      <w:r w:rsidRPr="009D194F">
        <w:rPr>
          <w:rFonts w:eastAsia="Times New Roman" w:cstheme="minorHAnsi"/>
          <w:b/>
          <w:bCs/>
          <w:noProof/>
          <w:sz w:val="32"/>
          <w:szCs w:val="32"/>
          <w:lang w:eastAsia="en-GB"/>
        </w:rPr>
        <w:t>DBS Policy</w:t>
      </w:r>
      <w:r w:rsidR="00247FB7">
        <w:rPr>
          <w:rFonts w:eastAsia="Times New Roman" w:cstheme="minorHAnsi"/>
          <w:b/>
          <w:bCs/>
          <w:noProof/>
          <w:sz w:val="32"/>
          <w:szCs w:val="32"/>
          <w:lang w:eastAsia="en-GB"/>
        </w:rPr>
        <w:t xml:space="preserve"> 20</w:t>
      </w:r>
      <w:r w:rsidR="00F12295">
        <w:rPr>
          <w:rFonts w:eastAsia="Times New Roman" w:cstheme="minorHAnsi"/>
          <w:b/>
          <w:bCs/>
          <w:noProof/>
          <w:sz w:val="32"/>
          <w:szCs w:val="32"/>
          <w:lang w:eastAsia="en-GB"/>
        </w:rPr>
        <w:t>2</w:t>
      </w:r>
      <w:r w:rsidR="00641631">
        <w:rPr>
          <w:rFonts w:eastAsia="Times New Roman" w:cstheme="minorHAnsi"/>
          <w:b/>
          <w:bCs/>
          <w:noProof/>
          <w:sz w:val="32"/>
          <w:szCs w:val="32"/>
          <w:lang w:eastAsia="en-GB"/>
        </w:rPr>
        <w:t>3</w:t>
      </w:r>
    </w:p>
    <w:p w14:paraId="45905090" w14:textId="2415DC29" w:rsidR="005C3F3D" w:rsidRPr="001703A9" w:rsidRDefault="005C3F3D" w:rsidP="000C7474">
      <w:pPr>
        <w:spacing w:after="0" w:line="240" w:lineRule="auto"/>
        <w:rPr>
          <w:rFonts w:eastAsia="Times New Roman"/>
          <w:b/>
          <w:bCs/>
          <w:noProof/>
          <w:sz w:val="28"/>
          <w:szCs w:val="28"/>
          <w:lang w:eastAsia="en-GB"/>
        </w:rPr>
      </w:pPr>
      <w:r w:rsidRPr="005C3F3D">
        <w:rPr>
          <w:rFonts w:eastAsia="Times New Roman"/>
          <w:b/>
          <w:bCs/>
          <w:noProof/>
          <w:sz w:val="28"/>
          <w:szCs w:val="28"/>
          <w:lang w:eastAsia="en-GB"/>
        </w:rPr>
        <w:t>Introduction</w:t>
      </w:r>
      <w:r w:rsidR="00FA4B8D">
        <w:rPr>
          <w:rFonts w:eastAsia="Times New Roman"/>
          <w:b/>
          <w:bCs/>
          <w:noProof/>
          <w:sz w:val="28"/>
          <w:szCs w:val="28"/>
          <w:lang w:eastAsia="en-GB"/>
        </w:rPr>
        <w:t>:</w:t>
      </w:r>
    </w:p>
    <w:p w14:paraId="7904A1A0" w14:textId="4967B6AA" w:rsidR="004649E6" w:rsidRDefault="00BF3669" w:rsidP="000C7474">
      <w:pPr>
        <w:spacing w:after="0" w:line="240" w:lineRule="auto"/>
        <w:rPr>
          <w:rFonts w:eastAsia="Times New Roman"/>
          <w:noProof/>
          <w:sz w:val="24"/>
          <w:szCs w:val="24"/>
          <w:lang w:eastAsia="en-GB"/>
        </w:rPr>
      </w:pPr>
      <w:r>
        <w:rPr>
          <w:rFonts w:eastAsia="Times New Roman"/>
          <w:noProof/>
          <w:sz w:val="24"/>
          <w:szCs w:val="24"/>
          <w:lang w:eastAsia="en-GB"/>
        </w:rPr>
        <w:t>1</w:t>
      </w:r>
      <w:r w:rsidR="00230A33">
        <w:rPr>
          <w:rFonts w:eastAsia="Times New Roman"/>
          <w:noProof/>
          <w:sz w:val="24"/>
          <w:szCs w:val="24"/>
          <w:lang w:eastAsia="en-GB"/>
        </w:rPr>
        <w:t xml:space="preserve"> </w:t>
      </w:r>
      <w:r w:rsidR="00B6116D" w:rsidRPr="00E71E25">
        <w:rPr>
          <w:rFonts w:eastAsia="Times New Roman"/>
          <w:noProof/>
          <w:sz w:val="24"/>
          <w:szCs w:val="24"/>
          <w:lang w:eastAsia="en-GB"/>
        </w:rPr>
        <w:t xml:space="preserve">The safety of children and young people is paramount, and </w:t>
      </w:r>
      <w:r>
        <w:rPr>
          <w:rFonts w:eastAsia="Times New Roman"/>
          <w:noProof/>
          <w:sz w:val="24"/>
          <w:szCs w:val="24"/>
          <w:lang w:eastAsia="en-GB"/>
        </w:rPr>
        <w:t>Northumber</w:t>
      </w:r>
      <w:r w:rsidR="00D34DB4">
        <w:rPr>
          <w:rFonts w:eastAsia="Times New Roman"/>
          <w:noProof/>
          <w:sz w:val="24"/>
          <w:szCs w:val="24"/>
          <w:lang w:eastAsia="en-GB"/>
        </w:rPr>
        <w:t xml:space="preserve">land </w:t>
      </w:r>
      <w:r w:rsidR="008720E3">
        <w:rPr>
          <w:rFonts w:eastAsia="Times New Roman"/>
          <w:noProof/>
          <w:sz w:val="24"/>
          <w:szCs w:val="24"/>
          <w:lang w:eastAsia="en-GB"/>
        </w:rPr>
        <w:t>C</w:t>
      </w:r>
      <w:r w:rsidR="00D34DB4">
        <w:rPr>
          <w:rFonts w:eastAsia="Times New Roman"/>
          <w:noProof/>
          <w:sz w:val="24"/>
          <w:szCs w:val="24"/>
          <w:lang w:eastAsia="en-GB"/>
        </w:rPr>
        <w:t xml:space="preserve">ommunity </w:t>
      </w:r>
      <w:r w:rsidR="008720E3">
        <w:rPr>
          <w:rFonts w:eastAsia="Times New Roman"/>
          <w:noProof/>
          <w:sz w:val="24"/>
          <w:szCs w:val="24"/>
          <w:lang w:eastAsia="en-GB"/>
        </w:rPr>
        <w:t>D</w:t>
      </w:r>
      <w:r w:rsidR="00D34DB4">
        <w:rPr>
          <w:rFonts w:eastAsia="Times New Roman"/>
          <w:noProof/>
          <w:sz w:val="24"/>
          <w:szCs w:val="24"/>
          <w:lang w:eastAsia="en-GB"/>
        </w:rPr>
        <w:t>evel</w:t>
      </w:r>
      <w:r w:rsidR="006377C8">
        <w:rPr>
          <w:rFonts w:eastAsia="Times New Roman"/>
          <w:noProof/>
          <w:sz w:val="24"/>
          <w:szCs w:val="24"/>
          <w:lang w:eastAsia="en-GB"/>
        </w:rPr>
        <w:t xml:space="preserve">opment </w:t>
      </w:r>
      <w:r w:rsidR="008720E3">
        <w:rPr>
          <w:rFonts w:eastAsia="Times New Roman"/>
          <w:noProof/>
          <w:sz w:val="24"/>
          <w:szCs w:val="24"/>
          <w:lang w:eastAsia="en-GB"/>
        </w:rPr>
        <w:t>C</w:t>
      </w:r>
      <w:r w:rsidR="006377C8">
        <w:rPr>
          <w:rFonts w:eastAsia="Times New Roman"/>
          <w:noProof/>
          <w:sz w:val="24"/>
          <w:szCs w:val="24"/>
          <w:lang w:eastAsia="en-GB"/>
        </w:rPr>
        <w:t>ompany</w:t>
      </w:r>
      <w:r w:rsidR="00B6116D" w:rsidRPr="00E71E25">
        <w:rPr>
          <w:rFonts w:eastAsia="Times New Roman"/>
          <w:noProof/>
          <w:sz w:val="24"/>
          <w:szCs w:val="24"/>
          <w:lang w:eastAsia="en-GB"/>
        </w:rPr>
        <w:t xml:space="preserve"> is committed to implementing the Disclosure and Barring (DBS) procedures and arrangements.  We will comply with the DBS Code of Practice and National Care Standards guidance regarding the correct handling, use, storage, retention and disposal of Certificates.</w:t>
      </w:r>
    </w:p>
    <w:p w14:paraId="79DD6B90" w14:textId="77777777" w:rsidR="00BF6B96" w:rsidRPr="00FF47D4" w:rsidRDefault="00BF6B96" w:rsidP="000C7474">
      <w:pPr>
        <w:spacing w:after="0" w:line="240" w:lineRule="auto"/>
        <w:rPr>
          <w:rFonts w:eastAsia="Times New Roman"/>
          <w:noProof/>
          <w:sz w:val="16"/>
          <w:szCs w:val="16"/>
          <w:lang w:eastAsia="en-GB"/>
        </w:rPr>
      </w:pPr>
    </w:p>
    <w:p w14:paraId="03C77BD2" w14:textId="604AFEEF" w:rsidR="004649E6" w:rsidRDefault="00230A33" w:rsidP="000C7474">
      <w:pPr>
        <w:spacing w:after="0" w:line="240" w:lineRule="auto"/>
        <w:rPr>
          <w:rFonts w:eastAsia="Times New Roman"/>
          <w:noProof/>
          <w:sz w:val="24"/>
          <w:szCs w:val="24"/>
          <w:lang w:eastAsia="en-GB"/>
        </w:rPr>
      </w:pPr>
      <w:r>
        <w:rPr>
          <w:rFonts w:eastAsia="Times New Roman"/>
          <w:noProof/>
          <w:sz w:val="24"/>
          <w:szCs w:val="24"/>
          <w:lang w:eastAsia="en-GB"/>
        </w:rPr>
        <w:t xml:space="preserve">2 </w:t>
      </w:r>
      <w:r w:rsidR="00B6116D" w:rsidRPr="00E71E25">
        <w:rPr>
          <w:rFonts w:eastAsia="Times New Roman"/>
          <w:noProof/>
          <w:sz w:val="24"/>
          <w:szCs w:val="24"/>
          <w:lang w:eastAsia="en-GB"/>
        </w:rPr>
        <w:t>The DBS (formerly the CRB Agency) was set up by the Home Office to improve access to criminal record checks for employment related purposes and to help organisations make safer recruitment decisions; this applies to staff with access to children under 18 years of age, vulnerable adults or other positions of trust that fall within the Rehabilitation of Offenders Act 1974. The DBS and the Independent Safeguarding Authority (ISA) both became part of the Disclosure and Barring Service (DBS) in December 2012.</w:t>
      </w:r>
    </w:p>
    <w:p w14:paraId="0A400BCD" w14:textId="5AC0FF04" w:rsidR="004649E6" w:rsidRDefault="004649E6" w:rsidP="000C7474">
      <w:pPr>
        <w:spacing w:after="0" w:line="240" w:lineRule="auto"/>
        <w:rPr>
          <w:rFonts w:eastAsia="Times New Roman"/>
          <w:noProof/>
          <w:sz w:val="24"/>
          <w:szCs w:val="24"/>
          <w:lang w:eastAsia="en-GB"/>
        </w:rPr>
      </w:pPr>
    </w:p>
    <w:p w14:paraId="39042A4C" w14:textId="297CA5F8" w:rsidR="005359AE" w:rsidRDefault="00C31E5F" w:rsidP="000C7474">
      <w:pPr>
        <w:spacing w:after="0" w:line="240" w:lineRule="auto"/>
        <w:rPr>
          <w:rFonts w:eastAsia="Times New Roman"/>
          <w:b/>
          <w:bCs/>
          <w:noProof/>
          <w:sz w:val="28"/>
          <w:szCs w:val="28"/>
          <w:lang w:eastAsia="en-GB"/>
        </w:rPr>
      </w:pPr>
      <w:r>
        <w:rPr>
          <w:rFonts w:eastAsia="Times New Roman"/>
          <w:b/>
          <w:bCs/>
          <w:noProof/>
          <w:sz w:val="28"/>
          <w:szCs w:val="28"/>
          <w:lang w:eastAsia="en-GB"/>
        </w:rPr>
        <w:t>Policy</w:t>
      </w:r>
      <w:r w:rsidR="00DA2C1E">
        <w:rPr>
          <w:rFonts w:eastAsia="Times New Roman"/>
          <w:b/>
          <w:bCs/>
          <w:noProof/>
          <w:sz w:val="28"/>
          <w:szCs w:val="28"/>
          <w:lang w:eastAsia="en-GB"/>
        </w:rPr>
        <w:t>:</w:t>
      </w:r>
    </w:p>
    <w:p w14:paraId="2DF7D517" w14:textId="17B69D76" w:rsidR="006A30AA" w:rsidRPr="00FF47D4" w:rsidRDefault="006A30AA" w:rsidP="000C7474">
      <w:pPr>
        <w:spacing w:after="0" w:line="240" w:lineRule="auto"/>
        <w:rPr>
          <w:rFonts w:eastAsia="Times New Roman"/>
          <w:b/>
          <w:bCs/>
          <w:noProof/>
          <w:sz w:val="16"/>
          <w:szCs w:val="16"/>
          <w:lang w:eastAsia="en-GB"/>
        </w:rPr>
      </w:pPr>
    </w:p>
    <w:p w14:paraId="4A767CF1" w14:textId="3774F742" w:rsidR="00743082" w:rsidRDefault="00BA15EC" w:rsidP="000C7474">
      <w:pPr>
        <w:spacing w:after="0" w:line="240" w:lineRule="auto"/>
        <w:rPr>
          <w:rFonts w:eastAsia="Times New Roman"/>
          <w:noProof/>
          <w:sz w:val="24"/>
          <w:szCs w:val="24"/>
          <w:lang w:eastAsia="en-GB"/>
        </w:rPr>
      </w:pPr>
      <w:r w:rsidRPr="00381380">
        <w:rPr>
          <w:rFonts w:eastAsia="Times New Roman"/>
          <w:noProof/>
          <w:sz w:val="24"/>
          <w:szCs w:val="24"/>
          <w:lang w:eastAsia="en-GB"/>
        </w:rPr>
        <w:t>1</w:t>
      </w:r>
      <w:r w:rsidR="00711F29">
        <w:rPr>
          <w:rFonts w:eastAsia="Times New Roman"/>
          <w:noProof/>
          <w:sz w:val="24"/>
          <w:szCs w:val="24"/>
          <w:lang w:eastAsia="en-GB"/>
        </w:rPr>
        <w:t>:</w:t>
      </w:r>
      <w:r>
        <w:rPr>
          <w:rFonts w:eastAsia="Times New Roman"/>
          <w:b/>
          <w:bCs/>
          <w:noProof/>
          <w:sz w:val="28"/>
          <w:szCs w:val="28"/>
          <w:lang w:eastAsia="en-GB"/>
        </w:rPr>
        <w:t xml:space="preserve"> </w:t>
      </w:r>
      <w:r w:rsidRPr="00DE5A49">
        <w:rPr>
          <w:rFonts w:eastAsia="Times New Roman"/>
          <w:noProof/>
          <w:sz w:val="24"/>
          <w:szCs w:val="24"/>
          <w:lang w:eastAsia="en-GB"/>
        </w:rPr>
        <w:t xml:space="preserve">All </w:t>
      </w:r>
      <w:r w:rsidR="00661F07">
        <w:rPr>
          <w:rFonts w:eastAsia="Times New Roman"/>
          <w:noProof/>
          <w:sz w:val="24"/>
          <w:szCs w:val="24"/>
          <w:lang w:eastAsia="en-GB"/>
        </w:rPr>
        <w:t>person</w:t>
      </w:r>
      <w:r w:rsidR="005978FA">
        <w:rPr>
          <w:rFonts w:eastAsia="Times New Roman"/>
          <w:noProof/>
          <w:sz w:val="24"/>
          <w:szCs w:val="24"/>
          <w:lang w:eastAsia="en-GB"/>
        </w:rPr>
        <w:t>s</w:t>
      </w:r>
      <w:r w:rsidR="00527A05">
        <w:rPr>
          <w:rFonts w:eastAsia="Times New Roman"/>
          <w:noProof/>
          <w:sz w:val="24"/>
          <w:szCs w:val="24"/>
          <w:lang w:eastAsia="en-GB"/>
        </w:rPr>
        <w:t xml:space="preserve"> work with valu</w:t>
      </w:r>
      <w:r w:rsidR="00347960">
        <w:rPr>
          <w:rFonts w:eastAsia="Times New Roman"/>
          <w:noProof/>
          <w:sz w:val="24"/>
          <w:szCs w:val="24"/>
          <w:lang w:eastAsia="en-GB"/>
        </w:rPr>
        <w:t>able</w:t>
      </w:r>
      <w:r w:rsidR="00ED4859">
        <w:rPr>
          <w:rFonts w:eastAsia="Times New Roman"/>
          <w:noProof/>
          <w:sz w:val="24"/>
          <w:szCs w:val="24"/>
          <w:lang w:eastAsia="en-GB"/>
        </w:rPr>
        <w:t xml:space="preserve"> </w:t>
      </w:r>
      <w:r w:rsidR="00CC03C2">
        <w:rPr>
          <w:rFonts w:eastAsia="Times New Roman"/>
          <w:noProof/>
          <w:sz w:val="24"/>
          <w:szCs w:val="24"/>
          <w:lang w:eastAsia="en-GB"/>
        </w:rPr>
        <w:t>a</w:t>
      </w:r>
      <w:r w:rsidR="00653391">
        <w:rPr>
          <w:rFonts w:eastAsia="Times New Roman"/>
          <w:noProof/>
          <w:sz w:val="24"/>
          <w:szCs w:val="24"/>
          <w:lang w:eastAsia="en-GB"/>
        </w:rPr>
        <w:t>dults</w:t>
      </w:r>
      <w:r w:rsidR="00CC03C2">
        <w:rPr>
          <w:rFonts w:eastAsia="Times New Roman"/>
          <w:noProof/>
          <w:sz w:val="24"/>
          <w:szCs w:val="24"/>
          <w:lang w:eastAsia="en-GB"/>
        </w:rPr>
        <w:t>/children</w:t>
      </w:r>
      <w:r w:rsidR="00347960">
        <w:rPr>
          <w:rFonts w:eastAsia="Times New Roman"/>
          <w:noProof/>
          <w:sz w:val="24"/>
          <w:szCs w:val="24"/>
          <w:lang w:eastAsia="en-GB"/>
        </w:rPr>
        <w:t xml:space="preserve"> </w:t>
      </w:r>
      <w:r w:rsidR="00BE5D8B" w:rsidRPr="00BE5D8B">
        <w:rPr>
          <w:rFonts w:eastAsia="Times New Roman"/>
          <w:noProof/>
          <w:sz w:val="24"/>
          <w:szCs w:val="24"/>
          <w:lang w:eastAsia="en-GB"/>
        </w:rPr>
        <w:t>must</w:t>
      </w:r>
      <w:r w:rsidR="00963C1C">
        <w:rPr>
          <w:rFonts w:eastAsia="Times New Roman"/>
          <w:noProof/>
          <w:sz w:val="24"/>
          <w:szCs w:val="24"/>
          <w:lang w:eastAsia="en-GB"/>
        </w:rPr>
        <w:t xml:space="preserve"> have a DBS</w:t>
      </w:r>
      <w:r w:rsidR="00263FCC">
        <w:rPr>
          <w:rFonts w:eastAsia="Times New Roman"/>
          <w:noProof/>
          <w:sz w:val="24"/>
          <w:szCs w:val="24"/>
          <w:lang w:eastAsia="en-GB"/>
        </w:rPr>
        <w:t xml:space="preserve"> certificate</w:t>
      </w:r>
      <w:r w:rsidR="00381380">
        <w:rPr>
          <w:rFonts w:eastAsia="Times New Roman"/>
          <w:noProof/>
          <w:sz w:val="24"/>
          <w:szCs w:val="24"/>
          <w:lang w:eastAsia="en-GB"/>
        </w:rPr>
        <w:t>.</w:t>
      </w:r>
      <w:r w:rsidR="002019DE">
        <w:rPr>
          <w:rFonts w:eastAsia="Times New Roman"/>
          <w:noProof/>
          <w:sz w:val="24"/>
          <w:szCs w:val="24"/>
          <w:lang w:eastAsia="en-GB"/>
        </w:rPr>
        <w:t xml:space="preserve"> </w:t>
      </w:r>
      <w:r w:rsidR="00381380">
        <w:rPr>
          <w:rFonts w:eastAsia="Times New Roman"/>
          <w:noProof/>
          <w:sz w:val="24"/>
          <w:szCs w:val="24"/>
          <w:lang w:eastAsia="en-GB"/>
        </w:rPr>
        <w:t>I</w:t>
      </w:r>
      <w:r w:rsidR="002019DE">
        <w:rPr>
          <w:rFonts w:eastAsia="Times New Roman"/>
          <w:noProof/>
          <w:sz w:val="24"/>
          <w:szCs w:val="24"/>
          <w:lang w:eastAsia="en-GB"/>
        </w:rPr>
        <w:t>f the person</w:t>
      </w:r>
      <w:r w:rsidR="00743082">
        <w:rPr>
          <w:rFonts w:eastAsia="Times New Roman"/>
          <w:noProof/>
          <w:sz w:val="24"/>
          <w:szCs w:val="24"/>
          <w:lang w:eastAsia="en-GB"/>
        </w:rPr>
        <w:t xml:space="preserve"> does not</w:t>
      </w:r>
      <w:r w:rsidR="006F2F83">
        <w:rPr>
          <w:rFonts w:eastAsia="Times New Roman"/>
          <w:noProof/>
          <w:sz w:val="24"/>
          <w:szCs w:val="24"/>
          <w:lang w:eastAsia="en-GB"/>
        </w:rPr>
        <w:t>,</w:t>
      </w:r>
      <w:r w:rsidR="00743082">
        <w:rPr>
          <w:rFonts w:eastAsia="Times New Roman"/>
          <w:noProof/>
          <w:sz w:val="24"/>
          <w:szCs w:val="24"/>
          <w:lang w:eastAsia="en-GB"/>
        </w:rPr>
        <w:t xml:space="preserve"> then NCD</w:t>
      </w:r>
      <w:r w:rsidR="00AF5487">
        <w:rPr>
          <w:rFonts w:eastAsia="Times New Roman"/>
          <w:noProof/>
          <w:sz w:val="24"/>
          <w:szCs w:val="24"/>
          <w:lang w:eastAsia="en-GB"/>
        </w:rPr>
        <w:t>C</w:t>
      </w:r>
      <w:r w:rsidR="00743082">
        <w:rPr>
          <w:rFonts w:eastAsia="Times New Roman"/>
          <w:noProof/>
          <w:sz w:val="24"/>
          <w:szCs w:val="24"/>
          <w:lang w:eastAsia="en-GB"/>
        </w:rPr>
        <w:t xml:space="preserve"> </w:t>
      </w:r>
      <w:r w:rsidR="001E15D7">
        <w:rPr>
          <w:rFonts w:eastAsia="Times New Roman"/>
          <w:noProof/>
          <w:sz w:val="24"/>
          <w:szCs w:val="24"/>
          <w:lang w:eastAsia="en-GB"/>
        </w:rPr>
        <w:t xml:space="preserve">may </w:t>
      </w:r>
      <w:r w:rsidR="00A1511F">
        <w:rPr>
          <w:rFonts w:eastAsia="Times New Roman"/>
          <w:noProof/>
          <w:sz w:val="24"/>
          <w:szCs w:val="24"/>
          <w:lang w:eastAsia="en-GB"/>
        </w:rPr>
        <w:t>apply for one</w:t>
      </w:r>
      <w:r w:rsidR="000E2352">
        <w:rPr>
          <w:rFonts w:eastAsia="Times New Roman"/>
          <w:noProof/>
          <w:sz w:val="24"/>
          <w:szCs w:val="24"/>
          <w:lang w:eastAsia="en-GB"/>
        </w:rPr>
        <w:t>,</w:t>
      </w:r>
      <w:r w:rsidR="00A620C6">
        <w:rPr>
          <w:rFonts w:eastAsia="Times New Roman"/>
          <w:noProof/>
          <w:sz w:val="24"/>
          <w:szCs w:val="24"/>
          <w:lang w:eastAsia="en-GB"/>
        </w:rPr>
        <w:t xml:space="preserve"> but no appointment </w:t>
      </w:r>
      <w:r w:rsidR="00FB198D">
        <w:rPr>
          <w:rFonts w:eastAsia="Times New Roman"/>
          <w:noProof/>
          <w:sz w:val="24"/>
          <w:szCs w:val="24"/>
          <w:lang w:eastAsia="en-GB"/>
        </w:rPr>
        <w:t xml:space="preserve">can be taken up until it has been </w:t>
      </w:r>
      <w:r w:rsidR="000E2352">
        <w:rPr>
          <w:rFonts w:eastAsia="Times New Roman"/>
          <w:noProof/>
          <w:sz w:val="24"/>
          <w:szCs w:val="24"/>
          <w:lang w:eastAsia="en-GB"/>
        </w:rPr>
        <w:t xml:space="preserve">received and </w:t>
      </w:r>
      <w:r w:rsidR="00FB198D">
        <w:rPr>
          <w:rFonts w:eastAsia="Times New Roman"/>
          <w:noProof/>
          <w:sz w:val="24"/>
          <w:szCs w:val="24"/>
          <w:lang w:eastAsia="en-GB"/>
        </w:rPr>
        <w:t>revi</w:t>
      </w:r>
      <w:r w:rsidR="00711F29">
        <w:rPr>
          <w:rFonts w:eastAsia="Times New Roman"/>
          <w:noProof/>
          <w:sz w:val="24"/>
          <w:szCs w:val="24"/>
          <w:lang w:eastAsia="en-GB"/>
        </w:rPr>
        <w:t>ewed</w:t>
      </w:r>
      <w:r w:rsidR="00AC7190">
        <w:rPr>
          <w:rFonts w:eastAsia="Times New Roman"/>
          <w:noProof/>
          <w:sz w:val="24"/>
          <w:szCs w:val="24"/>
          <w:lang w:eastAsia="en-GB"/>
        </w:rPr>
        <w:t>.</w:t>
      </w:r>
    </w:p>
    <w:p w14:paraId="2D8C787B" w14:textId="77777777" w:rsidR="00711F29" w:rsidRPr="00711F29" w:rsidRDefault="00711F29" w:rsidP="000C7474">
      <w:pPr>
        <w:spacing w:after="0" w:line="240" w:lineRule="auto"/>
        <w:rPr>
          <w:rFonts w:eastAsia="Times New Roman"/>
          <w:noProof/>
          <w:sz w:val="16"/>
          <w:szCs w:val="16"/>
          <w:lang w:eastAsia="en-GB"/>
        </w:rPr>
      </w:pPr>
    </w:p>
    <w:p w14:paraId="64E87D1E" w14:textId="4CAC0F7B" w:rsidR="00A1511F" w:rsidRDefault="00A1511F" w:rsidP="000C7474">
      <w:pPr>
        <w:spacing w:after="0" w:line="240" w:lineRule="auto"/>
        <w:rPr>
          <w:rFonts w:eastAsia="Times New Roman"/>
          <w:noProof/>
          <w:sz w:val="24"/>
          <w:szCs w:val="24"/>
          <w:lang w:eastAsia="en-GB"/>
        </w:rPr>
      </w:pPr>
      <w:r>
        <w:rPr>
          <w:rFonts w:eastAsia="Times New Roman"/>
          <w:noProof/>
          <w:sz w:val="24"/>
          <w:szCs w:val="24"/>
          <w:lang w:eastAsia="en-GB"/>
        </w:rPr>
        <w:t>2</w:t>
      </w:r>
      <w:r w:rsidR="00711F29">
        <w:rPr>
          <w:rFonts w:eastAsia="Times New Roman"/>
          <w:noProof/>
          <w:sz w:val="24"/>
          <w:szCs w:val="24"/>
          <w:lang w:eastAsia="en-GB"/>
        </w:rPr>
        <w:t>:</w:t>
      </w:r>
      <w:r w:rsidR="00690F7B">
        <w:rPr>
          <w:rFonts w:eastAsia="Times New Roman"/>
          <w:noProof/>
          <w:sz w:val="24"/>
          <w:szCs w:val="24"/>
          <w:lang w:eastAsia="en-GB"/>
        </w:rPr>
        <w:t xml:space="preserve"> NCDC will use </w:t>
      </w:r>
      <w:r w:rsidR="007A3333">
        <w:rPr>
          <w:rFonts w:eastAsia="Times New Roman"/>
          <w:noProof/>
          <w:sz w:val="24"/>
          <w:szCs w:val="24"/>
          <w:lang w:eastAsia="en-GB"/>
        </w:rPr>
        <w:t xml:space="preserve">.GOV or an out side agency to obtain </w:t>
      </w:r>
      <w:r w:rsidR="00A2496E">
        <w:rPr>
          <w:rFonts w:eastAsia="Times New Roman"/>
          <w:noProof/>
          <w:sz w:val="24"/>
          <w:szCs w:val="24"/>
          <w:lang w:eastAsia="en-GB"/>
        </w:rPr>
        <w:t>a certificate</w:t>
      </w:r>
      <w:r w:rsidR="00647495">
        <w:rPr>
          <w:rFonts w:eastAsia="Times New Roman"/>
          <w:noProof/>
          <w:sz w:val="24"/>
          <w:szCs w:val="24"/>
          <w:lang w:eastAsia="en-GB"/>
        </w:rPr>
        <w:t>s</w:t>
      </w:r>
      <w:r w:rsidR="00AC7190">
        <w:rPr>
          <w:rFonts w:eastAsia="Times New Roman"/>
          <w:noProof/>
          <w:sz w:val="24"/>
          <w:szCs w:val="24"/>
          <w:lang w:eastAsia="en-GB"/>
        </w:rPr>
        <w:t>.</w:t>
      </w:r>
    </w:p>
    <w:p w14:paraId="14A9644B" w14:textId="77777777" w:rsidR="00711F29" w:rsidRPr="00711F29" w:rsidRDefault="00711F29" w:rsidP="000C7474">
      <w:pPr>
        <w:spacing w:after="0" w:line="240" w:lineRule="auto"/>
        <w:rPr>
          <w:rFonts w:eastAsia="Times New Roman"/>
          <w:noProof/>
          <w:sz w:val="16"/>
          <w:szCs w:val="16"/>
          <w:lang w:eastAsia="en-GB"/>
        </w:rPr>
      </w:pPr>
    </w:p>
    <w:p w14:paraId="5F5BB1C6" w14:textId="20CD9C53" w:rsidR="00F54B78" w:rsidRDefault="00F54B78" w:rsidP="000C7474">
      <w:pPr>
        <w:spacing w:after="0" w:line="240" w:lineRule="auto"/>
        <w:rPr>
          <w:rFonts w:eastAsia="Times New Roman"/>
          <w:noProof/>
          <w:sz w:val="24"/>
          <w:szCs w:val="24"/>
          <w:lang w:eastAsia="en-GB"/>
        </w:rPr>
      </w:pPr>
      <w:r>
        <w:rPr>
          <w:rFonts w:eastAsia="Times New Roman"/>
          <w:noProof/>
          <w:sz w:val="24"/>
          <w:szCs w:val="24"/>
          <w:lang w:eastAsia="en-GB"/>
        </w:rPr>
        <w:t>3</w:t>
      </w:r>
      <w:r w:rsidR="00711F29">
        <w:rPr>
          <w:rFonts w:eastAsia="Times New Roman"/>
          <w:noProof/>
          <w:sz w:val="24"/>
          <w:szCs w:val="24"/>
          <w:lang w:eastAsia="en-GB"/>
        </w:rPr>
        <w:t>:</w:t>
      </w:r>
      <w:r w:rsidR="006C4F0D">
        <w:rPr>
          <w:rFonts w:eastAsia="Times New Roman"/>
          <w:noProof/>
          <w:sz w:val="24"/>
          <w:szCs w:val="24"/>
          <w:lang w:eastAsia="en-GB"/>
        </w:rPr>
        <w:t>The board</w:t>
      </w:r>
      <w:r w:rsidR="001B6D51">
        <w:rPr>
          <w:rFonts w:eastAsia="Times New Roman"/>
          <w:noProof/>
          <w:sz w:val="24"/>
          <w:szCs w:val="24"/>
          <w:lang w:eastAsia="en-GB"/>
        </w:rPr>
        <w:t xml:space="preserve"> will</w:t>
      </w:r>
      <w:r w:rsidR="006C4F0D">
        <w:rPr>
          <w:rFonts w:eastAsia="Times New Roman"/>
          <w:noProof/>
          <w:sz w:val="24"/>
          <w:szCs w:val="24"/>
          <w:lang w:eastAsia="en-GB"/>
        </w:rPr>
        <w:t xml:space="preserve"> </w:t>
      </w:r>
      <w:r w:rsidR="00B153FA">
        <w:rPr>
          <w:rFonts w:eastAsia="Times New Roman"/>
          <w:noProof/>
          <w:sz w:val="24"/>
          <w:szCs w:val="24"/>
          <w:lang w:eastAsia="en-GB"/>
        </w:rPr>
        <w:t xml:space="preserve">review </w:t>
      </w:r>
      <w:r w:rsidR="009C51B8">
        <w:rPr>
          <w:rFonts w:eastAsia="Times New Roman"/>
          <w:noProof/>
          <w:sz w:val="24"/>
          <w:szCs w:val="24"/>
          <w:lang w:eastAsia="en-GB"/>
        </w:rPr>
        <w:t>the certificate</w:t>
      </w:r>
      <w:r w:rsidR="00DB129A">
        <w:rPr>
          <w:rFonts w:eastAsia="Times New Roman"/>
          <w:noProof/>
          <w:sz w:val="24"/>
          <w:szCs w:val="24"/>
          <w:lang w:eastAsia="en-GB"/>
        </w:rPr>
        <w:t>s</w:t>
      </w:r>
      <w:r w:rsidR="009C51B8">
        <w:rPr>
          <w:rFonts w:eastAsia="Times New Roman"/>
          <w:noProof/>
          <w:sz w:val="24"/>
          <w:szCs w:val="24"/>
          <w:lang w:eastAsia="en-GB"/>
        </w:rPr>
        <w:t xml:space="preserve"> if </w:t>
      </w:r>
      <w:r w:rsidR="00A818E1">
        <w:rPr>
          <w:rFonts w:eastAsia="Times New Roman"/>
          <w:noProof/>
          <w:sz w:val="24"/>
          <w:szCs w:val="24"/>
          <w:lang w:eastAsia="en-GB"/>
        </w:rPr>
        <w:t>non disclosures</w:t>
      </w:r>
      <w:r w:rsidR="00BC3493">
        <w:rPr>
          <w:rFonts w:eastAsia="Times New Roman"/>
          <w:noProof/>
          <w:sz w:val="24"/>
          <w:szCs w:val="24"/>
          <w:lang w:eastAsia="en-GB"/>
        </w:rPr>
        <w:t xml:space="preserve"> are found</w:t>
      </w:r>
      <w:r w:rsidR="00F16BDA">
        <w:rPr>
          <w:rFonts w:eastAsia="Times New Roman"/>
          <w:noProof/>
          <w:sz w:val="24"/>
          <w:szCs w:val="24"/>
          <w:lang w:eastAsia="en-GB"/>
        </w:rPr>
        <w:t>. Their decision is Final</w:t>
      </w:r>
      <w:r w:rsidR="001B6D51">
        <w:rPr>
          <w:rFonts w:eastAsia="Times New Roman"/>
          <w:noProof/>
          <w:sz w:val="24"/>
          <w:szCs w:val="24"/>
          <w:lang w:eastAsia="en-GB"/>
        </w:rPr>
        <w:t>.</w:t>
      </w:r>
    </w:p>
    <w:p w14:paraId="687B7F7F" w14:textId="77777777" w:rsidR="00F16BDA" w:rsidRPr="00BE5D8B" w:rsidRDefault="00F16BDA" w:rsidP="000C7474">
      <w:pPr>
        <w:spacing w:after="0" w:line="240" w:lineRule="auto"/>
        <w:rPr>
          <w:rFonts w:eastAsia="Times New Roman"/>
          <w:noProof/>
          <w:sz w:val="24"/>
          <w:szCs w:val="24"/>
          <w:lang w:eastAsia="en-GB"/>
        </w:rPr>
      </w:pPr>
    </w:p>
    <w:p w14:paraId="7B8BF836" w14:textId="1F31BB02" w:rsidR="00B6116D" w:rsidRDefault="00B6116D" w:rsidP="000C7474">
      <w:pPr>
        <w:spacing w:after="0" w:line="240" w:lineRule="auto"/>
        <w:rPr>
          <w:rFonts w:eastAsia="Times New Roman"/>
          <w:noProof/>
          <w:sz w:val="24"/>
          <w:szCs w:val="24"/>
          <w:lang w:eastAsia="en-GB"/>
        </w:rPr>
      </w:pPr>
      <w:r w:rsidRPr="00E71E25">
        <w:rPr>
          <w:rFonts w:eastAsia="Times New Roman"/>
          <w:noProof/>
          <w:sz w:val="24"/>
          <w:szCs w:val="24"/>
          <w:lang w:eastAsia="en-GB"/>
        </w:rPr>
        <w:t xml:space="preserve">This policy applies to the appointment of all employees, paid and unpaid, including </w:t>
      </w:r>
      <w:r w:rsidR="0071106D">
        <w:rPr>
          <w:rFonts w:eastAsia="Times New Roman"/>
          <w:noProof/>
          <w:sz w:val="24"/>
          <w:szCs w:val="24"/>
          <w:lang w:eastAsia="en-GB"/>
        </w:rPr>
        <w:t>Directors</w:t>
      </w:r>
      <w:r w:rsidR="004259FD">
        <w:rPr>
          <w:rFonts w:eastAsia="Times New Roman"/>
          <w:noProof/>
          <w:sz w:val="24"/>
          <w:szCs w:val="24"/>
          <w:lang w:eastAsia="en-GB"/>
        </w:rPr>
        <w:t xml:space="preserve"> </w:t>
      </w:r>
      <w:r w:rsidRPr="00E71E25">
        <w:rPr>
          <w:rFonts w:eastAsia="Times New Roman"/>
          <w:noProof/>
          <w:sz w:val="24"/>
          <w:szCs w:val="24"/>
          <w:lang w:eastAsia="en-GB"/>
        </w:rPr>
        <w:t>volunteers</w:t>
      </w:r>
      <w:r w:rsidR="004259FD">
        <w:rPr>
          <w:rFonts w:eastAsia="Times New Roman"/>
          <w:noProof/>
          <w:sz w:val="24"/>
          <w:szCs w:val="24"/>
          <w:lang w:eastAsia="en-GB"/>
        </w:rPr>
        <w:t xml:space="preserve"> and Contractors.</w:t>
      </w:r>
      <w:r w:rsidRPr="00E71E25">
        <w:rPr>
          <w:rFonts w:eastAsia="Times New Roman"/>
          <w:noProof/>
          <w:sz w:val="24"/>
          <w:szCs w:val="24"/>
          <w:lang w:eastAsia="en-GB"/>
        </w:rPr>
        <w:t xml:space="preserve"> It is designed to assist in ensuring that all persons working at </w:t>
      </w:r>
      <w:r w:rsidR="00F92FEB">
        <w:rPr>
          <w:rFonts w:eastAsia="Times New Roman"/>
          <w:noProof/>
          <w:sz w:val="24"/>
          <w:szCs w:val="24"/>
          <w:lang w:eastAsia="en-GB"/>
        </w:rPr>
        <w:t xml:space="preserve">Northumberland </w:t>
      </w:r>
      <w:r w:rsidR="00AE6CBC">
        <w:rPr>
          <w:rFonts w:eastAsia="Times New Roman"/>
          <w:noProof/>
          <w:sz w:val="24"/>
          <w:szCs w:val="24"/>
          <w:lang w:eastAsia="en-GB"/>
        </w:rPr>
        <w:t>Community Development Company</w:t>
      </w:r>
      <w:r w:rsidRPr="00E71E25">
        <w:rPr>
          <w:rFonts w:eastAsia="Times New Roman"/>
          <w:noProof/>
          <w:sz w:val="24"/>
          <w:szCs w:val="24"/>
          <w:lang w:eastAsia="en-GB"/>
        </w:rPr>
        <w:t xml:space="preserve"> are trustworthy and reliable and are not subject to any offences</w:t>
      </w:r>
      <w:r w:rsidR="007D7B2C">
        <w:rPr>
          <w:rFonts w:eastAsia="Times New Roman"/>
          <w:noProof/>
          <w:sz w:val="24"/>
          <w:szCs w:val="24"/>
          <w:lang w:eastAsia="en-GB"/>
        </w:rPr>
        <w:t xml:space="preserve"> which m</w:t>
      </w:r>
      <w:r w:rsidR="00637C3F">
        <w:rPr>
          <w:rFonts w:eastAsia="Times New Roman"/>
          <w:noProof/>
          <w:sz w:val="24"/>
          <w:szCs w:val="24"/>
          <w:lang w:eastAsia="en-GB"/>
        </w:rPr>
        <w:t>a</w:t>
      </w:r>
      <w:r w:rsidR="007D7B2C">
        <w:rPr>
          <w:rFonts w:eastAsia="Times New Roman"/>
          <w:noProof/>
          <w:sz w:val="24"/>
          <w:szCs w:val="24"/>
          <w:lang w:eastAsia="en-GB"/>
        </w:rPr>
        <w:t>y put</w:t>
      </w:r>
      <w:r w:rsidR="006A428C">
        <w:rPr>
          <w:rFonts w:eastAsia="Times New Roman"/>
          <w:noProof/>
          <w:sz w:val="24"/>
          <w:szCs w:val="24"/>
          <w:lang w:eastAsia="en-GB"/>
        </w:rPr>
        <w:t xml:space="preserve"> us or</w:t>
      </w:r>
      <w:r w:rsidR="007D7B2C">
        <w:rPr>
          <w:rFonts w:eastAsia="Times New Roman"/>
          <w:noProof/>
          <w:sz w:val="24"/>
          <w:szCs w:val="24"/>
          <w:lang w:eastAsia="en-GB"/>
        </w:rPr>
        <w:t xml:space="preserve"> our clients at risk.</w:t>
      </w:r>
      <w:r w:rsidRPr="00E71E25">
        <w:rPr>
          <w:rFonts w:eastAsia="Times New Roman"/>
          <w:noProof/>
          <w:sz w:val="24"/>
          <w:szCs w:val="24"/>
          <w:lang w:eastAsia="en-GB"/>
        </w:rPr>
        <w:t xml:space="preserve"> </w:t>
      </w:r>
    </w:p>
    <w:p w14:paraId="0C85CFCC" w14:textId="04816D6D" w:rsidR="00B92360" w:rsidRDefault="00B92360" w:rsidP="000C7474">
      <w:pPr>
        <w:spacing w:after="0" w:line="240" w:lineRule="auto"/>
        <w:rPr>
          <w:rFonts w:eastAsia="Times New Roman"/>
          <w:noProof/>
          <w:sz w:val="24"/>
          <w:szCs w:val="24"/>
          <w:lang w:eastAsia="en-GB"/>
        </w:rPr>
      </w:pPr>
    </w:p>
    <w:p w14:paraId="548D7074" w14:textId="175E1AB0" w:rsidR="00AA12F6" w:rsidRPr="002615F2" w:rsidRDefault="00B92360" w:rsidP="000C7474">
      <w:pPr>
        <w:spacing w:after="0" w:line="240" w:lineRule="auto"/>
        <w:rPr>
          <w:rFonts w:eastAsia="Times New Roman"/>
          <w:b/>
          <w:bCs/>
          <w:noProof/>
          <w:sz w:val="28"/>
          <w:szCs w:val="28"/>
          <w:lang w:eastAsia="en-GB"/>
        </w:rPr>
      </w:pPr>
      <w:r w:rsidRPr="002615F2">
        <w:rPr>
          <w:rFonts w:eastAsia="Times New Roman"/>
          <w:b/>
          <w:bCs/>
          <w:noProof/>
          <w:sz w:val="28"/>
          <w:szCs w:val="28"/>
          <w:lang w:eastAsia="en-GB"/>
        </w:rPr>
        <w:t>Enhanced Certificates</w:t>
      </w:r>
      <w:r w:rsidR="00FA4B8D">
        <w:rPr>
          <w:rFonts w:eastAsia="Times New Roman"/>
          <w:b/>
          <w:bCs/>
          <w:noProof/>
          <w:sz w:val="28"/>
          <w:szCs w:val="28"/>
          <w:lang w:eastAsia="en-GB"/>
        </w:rPr>
        <w:t>:</w:t>
      </w:r>
      <w:r w:rsidRPr="002615F2">
        <w:rPr>
          <w:rFonts w:eastAsia="Times New Roman"/>
          <w:b/>
          <w:bCs/>
          <w:noProof/>
          <w:sz w:val="28"/>
          <w:szCs w:val="28"/>
          <w:lang w:eastAsia="en-GB"/>
        </w:rPr>
        <w:t xml:space="preserve">   </w:t>
      </w:r>
    </w:p>
    <w:p w14:paraId="744F976E" w14:textId="3632E570" w:rsidR="00B92360" w:rsidRDefault="00AB7C8C" w:rsidP="000C7474">
      <w:pPr>
        <w:spacing w:after="0" w:line="240" w:lineRule="auto"/>
        <w:rPr>
          <w:rFonts w:eastAsia="Times New Roman"/>
          <w:noProof/>
          <w:sz w:val="24"/>
          <w:szCs w:val="24"/>
          <w:lang w:eastAsia="en-GB"/>
        </w:rPr>
      </w:pPr>
      <w:r>
        <w:rPr>
          <w:rFonts w:eastAsia="Times New Roman"/>
          <w:noProof/>
          <w:sz w:val="24"/>
          <w:szCs w:val="24"/>
          <w:lang w:eastAsia="en-GB"/>
        </w:rPr>
        <w:t>Northumber</w:t>
      </w:r>
      <w:r w:rsidR="00EF1F94">
        <w:rPr>
          <w:rFonts w:eastAsia="Times New Roman"/>
          <w:noProof/>
          <w:sz w:val="24"/>
          <w:szCs w:val="24"/>
          <w:lang w:eastAsia="en-GB"/>
        </w:rPr>
        <w:t>land</w:t>
      </w:r>
      <w:r>
        <w:rPr>
          <w:rFonts w:eastAsia="Times New Roman"/>
          <w:noProof/>
          <w:sz w:val="24"/>
          <w:szCs w:val="24"/>
          <w:lang w:eastAsia="en-GB"/>
        </w:rPr>
        <w:t xml:space="preserve"> Community Development Comp</w:t>
      </w:r>
      <w:r w:rsidR="00154893">
        <w:rPr>
          <w:rFonts w:eastAsia="Times New Roman"/>
          <w:noProof/>
          <w:sz w:val="24"/>
          <w:szCs w:val="24"/>
          <w:lang w:eastAsia="en-GB"/>
        </w:rPr>
        <w:t>any m</w:t>
      </w:r>
      <w:r w:rsidR="00FB0704">
        <w:rPr>
          <w:rFonts w:eastAsia="Times New Roman"/>
          <w:noProof/>
          <w:sz w:val="24"/>
          <w:szCs w:val="24"/>
          <w:lang w:eastAsia="en-GB"/>
        </w:rPr>
        <w:t>a</w:t>
      </w:r>
      <w:r w:rsidR="00154893">
        <w:rPr>
          <w:rFonts w:eastAsia="Times New Roman"/>
          <w:noProof/>
          <w:sz w:val="24"/>
          <w:szCs w:val="24"/>
          <w:lang w:eastAsia="en-GB"/>
        </w:rPr>
        <w:t xml:space="preserve">y require </w:t>
      </w:r>
      <w:r w:rsidR="00B92360" w:rsidRPr="00B92360">
        <w:rPr>
          <w:rFonts w:eastAsia="Times New Roman"/>
          <w:noProof/>
          <w:sz w:val="24"/>
          <w:szCs w:val="24"/>
          <w:lang w:eastAsia="en-GB"/>
        </w:rPr>
        <w:t>DBS Certificates at an Enhanced level.  This involves an extra level of check with local police force records in addition to checks with the Police National Computer and the government department lists held by the Department for Children, Schools and Families and Department of Health, where appropriate. The government’s safer recruitment initiative stipulates that all staff in an educational establishment must have an enhanced Certificate.</w:t>
      </w:r>
    </w:p>
    <w:p w14:paraId="5CBB3E1A" w14:textId="77777777" w:rsidR="001703A9" w:rsidRDefault="00773A21" w:rsidP="0022460E">
      <w:pPr>
        <w:spacing w:after="0" w:line="240" w:lineRule="auto"/>
        <w:jc w:val="center"/>
        <w:rPr>
          <w:rFonts w:eastAsia="Times New Roman"/>
          <w:noProof/>
          <w:sz w:val="24"/>
          <w:szCs w:val="24"/>
          <w:lang w:eastAsia="en-GB"/>
        </w:rPr>
      </w:pPr>
      <w:r>
        <w:rPr>
          <w:rFonts w:eastAsia="Times New Roman"/>
          <w:noProof/>
          <w:sz w:val="24"/>
          <w:szCs w:val="24"/>
          <w:lang w:eastAsia="en-GB"/>
        </w:rPr>
        <w:t>The above policy was reviewed and up dated by the Board of Directors(NCDC)</w:t>
      </w:r>
    </w:p>
    <w:p w14:paraId="6E8F10EC" w14:textId="1DF814D9" w:rsidR="00AA12F6" w:rsidRDefault="0022460E" w:rsidP="0022460E">
      <w:pPr>
        <w:spacing w:after="0" w:line="240" w:lineRule="auto"/>
        <w:rPr>
          <w:rFonts w:eastAsia="Times New Roman"/>
          <w:noProof/>
          <w:sz w:val="24"/>
          <w:szCs w:val="24"/>
          <w:lang w:eastAsia="en-GB"/>
        </w:rPr>
      </w:pPr>
      <w:r>
        <w:rPr>
          <w:rFonts w:eastAsia="Times New Roman"/>
          <w:noProof/>
          <w:sz w:val="24"/>
          <w:szCs w:val="24"/>
          <w:lang w:eastAsia="en-GB"/>
        </w:rPr>
        <w:t xml:space="preserve">  Singed </w:t>
      </w:r>
      <w:r w:rsidR="0034575E">
        <w:rPr>
          <w:rFonts w:eastAsia="Times New Roman"/>
          <w:noProof/>
          <w:sz w:val="24"/>
          <w:szCs w:val="24"/>
          <w:lang w:eastAsia="en-GB"/>
        </w:rPr>
        <w:t xml:space="preserve">    </w:t>
      </w:r>
      <w:r w:rsidR="0034575E">
        <w:rPr>
          <w:rFonts w:eastAsia="Times New Roman"/>
          <w:noProof/>
          <w:sz w:val="24"/>
          <w:szCs w:val="24"/>
          <w:lang w:eastAsia="en-GB"/>
        </w:rPr>
        <w:drawing>
          <wp:inline distT="0" distB="0" distL="0" distR="0" wp14:anchorId="228CD2CC" wp14:editId="0897822A">
            <wp:extent cx="2164080" cy="349885"/>
            <wp:effectExtent l="0" t="0" r="762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9773" cy="376674"/>
                    </a:xfrm>
                    <a:prstGeom prst="rect">
                      <a:avLst/>
                    </a:prstGeom>
                  </pic:spPr>
                </pic:pic>
              </a:graphicData>
            </a:graphic>
          </wp:inline>
        </w:drawing>
      </w:r>
      <w:r w:rsidR="0034575E">
        <w:rPr>
          <w:rFonts w:eastAsia="Times New Roman"/>
          <w:noProof/>
          <w:sz w:val="24"/>
          <w:szCs w:val="24"/>
          <w:lang w:eastAsia="en-GB"/>
        </w:rPr>
        <w:t xml:space="preserve">     </w:t>
      </w:r>
      <w:r w:rsidR="00641631">
        <w:rPr>
          <w:rFonts w:eastAsia="Times New Roman"/>
          <w:noProof/>
          <w:sz w:val="24"/>
          <w:szCs w:val="24"/>
          <w:lang w:eastAsia="en-GB"/>
        </w:rPr>
        <w:t>Sept</w:t>
      </w:r>
      <w:r w:rsidR="00D63393">
        <w:rPr>
          <w:rFonts w:eastAsia="Times New Roman"/>
          <w:noProof/>
          <w:sz w:val="24"/>
          <w:szCs w:val="24"/>
          <w:lang w:eastAsia="en-GB"/>
        </w:rPr>
        <w:t>ember</w:t>
      </w:r>
      <w:r>
        <w:rPr>
          <w:rFonts w:eastAsia="Times New Roman"/>
          <w:noProof/>
          <w:sz w:val="24"/>
          <w:szCs w:val="24"/>
          <w:lang w:eastAsia="en-GB"/>
        </w:rPr>
        <w:t xml:space="preserve"> </w:t>
      </w:r>
      <w:r w:rsidR="00641631">
        <w:rPr>
          <w:rFonts w:eastAsia="Times New Roman"/>
          <w:noProof/>
          <w:sz w:val="24"/>
          <w:szCs w:val="24"/>
          <w:lang w:eastAsia="en-GB"/>
        </w:rPr>
        <w:t>12</w:t>
      </w:r>
      <w:r w:rsidRPr="0022460E">
        <w:rPr>
          <w:rFonts w:eastAsia="Times New Roman"/>
          <w:noProof/>
          <w:sz w:val="24"/>
          <w:szCs w:val="24"/>
          <w:vertAlign w:val="superscript"/>
          <w:lang w:eastAsia="en-GB"/>
        </w:rPr>
        <w:t>th</w:t>
      </w:r>
      <w:r>
        <w:rPr>
          <w:rFonts w:eastAsia="Times New Roman"/>
          <w:noProof/>
          <w:sz w:val="24"/>
          <w:szCs w:val="24"/>
          <w:lang w:eastAsia="en-GB"/>
        </w:rPr>
        <w:t xml:space="preserve"> 202</w:t>
      </w:r>
      <w:r w:rsidR="00D63393">
        <w:rPr>
          <w:rFonts w:eastAsia="Times New Roman"/>
          <w:noProof/>
          <w:sz w:val="24"/>
          <w:szCs w:val="24"/>
          <w:lang w:eastAsia="en-GB"/>
        </w:rPr>
        <w:t>3</w:t>
      </w:r>
    </w:p>
    <w:p w14:paraId="6D55328F" w14:textId="0E6734DE" w:rsidR="0022460E" w:rsidRPr="00E71E25" w:rsidRDefault="00960595" w:rsidP="0022460E">
      <w:pPr>
        <w:spacing w:after="0" w:line="240" w:lineRule="auto"/>
        <w:rPr>
          <w:rFonts w:eastAsia="Times New Roman"/>
          <w:noProof/>
          <w:sz w:val="24"/>
          <w:szCs w:val="24"/>
          <w:lang w:eastAsia="en-GB"/>
        </w:rPr>
      </w:pPr>
      <w:r>
        <w:rPr>
          <w:rFonts w:eastAsia="Times New Roman"/>
          <w:noProof/>
          <w:sz w:val="24"/>
          <w:szCs w:val="24"/>
          <w:lang w:eastAsia="en-GB"/>
        </w:rPr>
        <w:tab/>
        <w:t xml:space="preserve">        </w:t>
      </w:r>
      <w:r w:rsidR="001D3936">
        <w:rPr>
          <w:rFonts w:eastAsia="Times New Roman"/>
          <w:noProof/>
          <w:sz w:val="24"/>
          <w:szCs w:val="24"/>
          <w:lang w:eastAsia="en-GB"/>
        </w:rPr>
        <w:t xml:space="preserve"> </w:t>
      </w:r>
      <w:r>
        <w:rPr>
          <w:rFonts w:eastAsia="Times New Roman"/>
          <w:noProof/>
          <w:sz w:val="24"/>
          <w:szCs w:val="24"/>
          <w:lang w:eastAsia="en-GB"/>
        </w:rPr>
        <w:t xml:space="preserve"> Patrick Barber(Dire</w:t>
      </w:r>
      <w:r w:rsidR="001D3936">
        <w:rPr>
          <w:rFonts w:eastAsia="Times New Roman"/>
          <w:noProof/>
          <w:sz w:val="24"/>
          <w:szCs w:val="24"/>
          <w:lang w:eastAsia="en-GB"/>
        </w:rPr>
        <w:t>ctor NCDC)</w:t>
      </w:r>
    </w:p>
    <w:sectPr w:rsidR="0022460E" w:rsidRPr="00E71E25" w:rsidSect="00C225E0">
      <w:footerReference w:type="default" r:id="rId10"/>
      <w:pgSz w:w="11906" w:h="16838"/>
      <w:pgMar w:top="567" w:right="964" w:bottom="567" w:left="96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CA7E" w14:textId="77777777" w:rsidR="00AE757C" w:rsidRDefault="00AE757C" w:rsidP="001C35CB">
      <w:pPr>
        <w:spacing w:after="0" w:line="240" w:lineRule="auto"/>
      </w:pPr>
      <w:r>
        <w:separator/>
      </w:r>
    </w:p>
  </w:endnote>
  <w:endnote w:type="continuationSeparator" w:id="0">
    <w:p w14:paraId="53559F44" w14:textId="77777777" w:rsidR="00AE757C" w:rsidRDefault="00AE757C" w:rsidP="001C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6F29" w14:textId="1134790E" w:rsidR="001C35CB" w:rsidRDefault="00B0197F" w:rsidP="001C35CB">
    <w:pPr>
      <w:pStyle w:val="Footer"/>
      <w:jc w:val="center"/>
    </w:pPr>
    <w:r>
      <w:t xml:space="preserve">Northumberland Community Development Company </w:t>
    </w:r>
    <w:r w:rsidR="001C35CB">
      <w:t>(</w:t>
    </w:r>
    <w:r>
      <w:t xml:space="preserve">Reg No. </w:t>
    </w:r>
    <w:r w:rsidR="001C35CB">
      <w:t>04772358)</w:t>
    </w:r>
  </w:p>
  <w:p w14:paraId="367C321D" w14:textId="2B5249E2" w:rsidR="001C35CB" w:rsidRDefault="001C35CB" w:rsidP="001C35CB">
    <w:pPr>
      <w:pStyle w:val="Footer"/>
      <w:jc w:val="center"/>
    </w:pPr>
    <w:r>
      <w:t>High Ramshaw Farm</w:t>
    </w:r>
  </w:p>
  <w:p w14:paraId="0EE931DB" w14:textId="5BDC7549" w:rsidR="001C35CB" w:rsidRDefault="001C35CB" w:rsidP="001C35CB">
    <w:pPr>
      <w:pStyle w:val="Footer"/>
      <w:jc w:val="center"/>
    </w:pPr>
    <w:r>
      <w:t>Coanwood</w:t>
    </w:r>
  </w:p>
  <w:p w14:paraId="338C6655" w14:textId="41195BA6" w:rsidR="001C35CB" w:rsidRDefault="001C35CB" w:rsidP="001C35CB">
    <w:pPr>
      <w:pStyle w:val="Footer"/>
      <w:jc w:val="center"/>
    </w:pPr>
    <w:r>
      <w:t>Haltwhistle NE</w:t>
    </w:r>
    <w:r w:rsidR="00B0197F">
      <w:t>49</w:t>
    </w:r>
    <w:r>
      <w:t xml:space="preserve"> 0PQ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8A35" w14:textId="77777777" w:rsidR="00AE757C" w:rsidRDefault="00AE757C" w:rsidP="001C35CB">
      <w:pPr>
        <w:spacing w:after="0" w:line="240" w:lineRule="auto"/>
      </w:pPr>
      <w:r>
        <w:separator/>
      </w:r>
    </w:p>
  </w:footnote>
  <w:footnote w:type="continuationSeparator" w:id="0">
    <w:p w14:paraId="606E666C" w14:textId="77777777" w:rsidR="00AE757C" w:rsidRDefault="00AE757C" w:rsidP="001C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5AC"/>
    <w:multiLevelType w:val="multilevel"/>
    <w:tmpl w:val="70E2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A23A3"/>
    <w:multiLevelType w:val="hybridMultilevel"/>
    <w:tmpl w:val="C5389B82"/>
    <w:lvl w:ilvl="0" w:tplc="3830F1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17E68"/>
    <w:multiLevelType w:val="hybridMultilevel"/>
    <w:tmpl w:val="D0E210D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E6FDE"/>
    <w:multiLevelType w:val="multilevel"/>
    <w:tmpl w:val="E12E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02117"/>
    <w:multiLevelType w:val="hybridMultilevel"/>
    <w:tmpl w:val="381E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74B37"/>
    <w:multiLevelType w:val="multilevel"/>
    <w:tmpl w:val="9678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D2ABD"/>
    <w:multiLevelType w:val="multilevel"/>
    <w:tmpl w:val="934EA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31DEA"/>
    <w:multiLevelType w:val="multilevel"/>
    <w:tmpl w:val="BDA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53C87"/>
    <w:multiLevelType w:val="hybridMultilevel"/>
    <w:tmpl w:val="7B388900"/>
    <w:lvl w:ilvl="0" w:tplc="ADE6F5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F0AE4"/>
    <w:multiLevelType w:val="multilevel"/>
    <w:tmpl w:val="E76C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3D5B02"/>
    <w:multiLevelType w:val="multilevel"/>
    <w:tmpl w:val="33E40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D4D6A"/>
    <w:multiLevelType w:val="hybridMultilevel"/>
    <w:tmpl w:val="2E4E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4570C"/>
    <w:multiLevelType w:val="multilevel"/>
    <w:tmpl w:val="6152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805260"/>
    <w:multiLevelType w:val="hybridMultilevel"/>
    <w:tmpl w:val="C1B83A36"/>
    <w:lvl w:ilvl="0" w:tplc="77F2E8F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148A2"/>
    <w:multiLevelType w:val="hybridMultilevel"/>
    <w:tmpl w:val="579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E6B40"/>
    <w:multiLevelType w:val="hybridMultilevel"/>
    <w:tmpl w:val="942E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E4D44"/>
    <w:multiLevelType w:val="multilevel"/>
    <w:tmpl w:val="BC5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D2DC9"/>
    <w:multiLevelType w:val="multilevel"/>
    <w:tmpl w:val="7152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A0411"/>
    <w:multiLevelType w:val="multilevel"/>
    <w:tmpl w:val="3DC05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4201B"/>
    <w:multiLevelType w:val="hybridMultilevel"/>
    <w:tmpl w:val="6A56E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4A10E9"/>
    <w:multiLevelType w:val="multilevel"/>
    <w:tmpl w:val="C786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B0B56"/>
    <w:multiLevelType w:val="multilevel"/>
    <w:tmpl w:val="3BC45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1938207">
    <w:abstractNumId w:val="2"/>
  </w:num>
  <w:num w:numId="2" w16cid:durableId="391388729">
    <w:abstractNumId w:val="8"/>
  </w:num>
  <w:num w:numId="3" w16cid:durableId="1150051033">
    <w:abstractNumId w:val="1"/>
  </w:num>
  <w:num w:numId="4" w16cid:durableId="1867524894">
    <w:abstractNumId w:val="13"/>
  </w:num>
  <w:num w:numId="5" w16cid:durableId="694503412">
    <w:abstractNumId w:val="19"/>
  </w:num>
  <w:num w:numId="6" w16cid:durableId="893731969">
    <w:abstractNumId w:val="16"/>
  </w:num>
  <w:num w:numId="7" w16cid:durableId="2098086856">
    <w:abstractNumId w:val="7"/>
  </w:num>
  <w:num w:numId="8" w16cid:durableId="1369991236">
    <w:abstractNumId w:val="5"/>
  </w:num>
  <w:num w:numId="9" w16cid:durableId="790518665">
    <w:abstractNumId w:val="21"/>
  </w:num>
  <w:num w:numId="10" w16cid:durableId="2108958225">
    <w:abstractNumId w:val="18"/>
  </w:num>
  <w:num w:numId="11" w16cid:durableId="1581139948">
    <w:abstractNumId w:val="17"/>
  </w:num>
  <w:num w:numId="12" w16cid:durableId="1481924454">
    <w:abstractNumId w:val="10"/>
  </w:num>
  <w:num w:numId="13" w16cid:durableId="2082360671">
    <w:abstractNumId w:val="6"/>
  </w:num>
  <w:num w:numId="14" w16cid:durableId="1562713949">
    <w:abstractNumId w:val="20"/>
  </w:num>
  <w:num w:numId="15" w16cid:durableId="32309639">
    <w:abstractNumId w:val="12"/>
  </w:num>
  <w:num w:numId="16" w16cid:durableId="620496099">
    <w:abstractNumId w:val="9"/>
  </w:num>
  <w:num w:numId="17" w16cid:durableId="1232156319">
    <w:abstractNumId w:val="3"/>
  </w:num>
  <w:num w:numId="18" w16cid:durableId="844131033">
    <w:abstractNumId w:val="0"/>
  </w:num>
  <w:num w:numId="19" w16cid:durableId="1959027764">
    <w:abstractNumId w:val="4"/>
  </w:num>
  <w:num w:numId="20" w16cid:durableId="2052225091">
    <w:abstractNumId w:val="15"/>
  </w:num>
  <w:num w:numId="21" w16cid:durableId="640883851">
    <w:abstractNumId w:val="11"/>
  </w:num>
  <w:num w:numId="22" w16cid:durableId="11724478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CB"/>
    <w:rsid w:val="000400F7"/>
    <w:rsid w:val="00042B34"/>
    <w:rsid w:val="000441E2"/>
    <w:rsid w:val="00053D2E"/>
    <w:rsid w:val="00055F88"/>
    <w:rsid w:val="00057A16"/>
    <w:rsid w:val="000675E1"/>
    <w:rsid w:val="00072344"/>
    <w:rsid w:val="00080CDF"/>
    <w:rsid w:val="000830B9"/>
    <w:rsid w:val="00085153"/>
    <w:rsid w:val="00085858"/>
    <w:rsid w:val="00085D09"/>
    <w:rsid w:val="00092ABA"/>
    <w:rsid w:val="00095180"/>
    <w:rsid w:val="000C04F9"/>
    <w:rsid w:val="000C3993"/>
    <w:rsid w:val="000C42B6"/>
    <w:rsid w:val="000C579F"/>
    <w:rsid w:val="000C5B16"/>
    <w:rsid w:val="000C6300"/>
    <w:rsid w:val="000C7474"/>
    <w:rsid w:val="000D4801"/>
    <w:rsid w:val="000E2352"/>
    <w:rsid w:val="000F27D3"/>
    <w:rsid w:val="000F55D3"/>
    <w:rsid w:val="00103283"/>
    <w:rsid w:val="0011061B"/>
    <w:rsid w:val="0011173E"/>
    <w:rsid w:val="0011376C"/>
    <w:rsid w:val="0011609D"/>
    <w:rsid w:val="0012056E"/>
    <w:rsid w:val="0012738D"/>
    <w:rsid w:val="0013183B"/>
    <w:rsid w:val="00140CEB"/>
    <w:rsid w:val="00154893"/>
    <w:rsid w:val="00162AFB"/>
    <w:rsid w:val="001703A9"/>
    <w:rsid w:val="00190182"/>
    <w:rsid w:val="001A281E"/>
    <w:rsid w:val="001B5747"/>
    <w:rsid w:val="001B6D51"/>
    <w:rsid w:val="001C16BA"/>
    <w:rsid w:val="001C2C85"/>
    <w:rsid w:val="001C35CB"/>
    <w:rsid w:val="001D100A"/>
    <w:rsid w:val="001D33A5"/>
    <w:rsid w:val="001D3936"/>
    <w:rsid w:val="001D5721"/>
    <w:rsid w:val="001E15D7"/>
    <w:rsid w:val="001E5682"/>
    <w:rsid w:val="001F7DAA"/>
    <w:rsid w:val="002019DE"/>
    <w:rsid w:val="0022460E"/>
    <w:rsid w:val="00224B7E"/>
    <w:rsid w:val="00225DD6"/>
    <w:rsid w:val="00230A33"/>
    <w:rsid w:val="00230D83"/>
    <w:rsid w:val="002431ED"/>
    <w:rsid w:val="00245A1E"/>
    <w:rsid w:val="00247253"/>
    <w:rsid w:val="00247FB7"/>
    <w:rsid w:val="0025533D"/>
    <w:rsid w:val="00255B4D"/>
    <w:rsid w:val="00256F50"/>
    <w:rsid w:val="002575F7"/>
    <w:rsid w:val="002615F2"/>
    <w:rsid w:val="00262212"/>
    <w:rsid w:val="00263D6A"/>
    <w:rsid w:val="00263FCC"/>
    <w:rsid w:val="00266423"/>
    <w:rsid w:val="0026714B"/>
    <w:rsid w:val="00292C9C"/>
    <w:rsid w:val="002956AB"/>
    <w:rsid w:val="002C0F35"/>
    <w:rsid w:val="002D4931"/>
    <w:rsid w:val="002F6801"/>
    <w:rsid w:val="0030446C"/>
    <w:rsid w:val="00327BFA"/>
    <w:rsid w:val="0033570D"/>
    <w:rsid w:val="0034575E"/>
    <w:rsid w:val="00347960"/>
    <w:rsid w:val="003503C6"/>
    <w:rsid w:val="00376095"/>
    <w:rsid w:val="00381380"/>
    <w:rsid w:val="00385AD0"/>
    <w:rsid w:val="0038607F"/>
    <w:rsid w:val="00396982"/>
    <w:rsid w:val="0039707E"/>
    <w:rsid w:val="003A74E5"/>
    <w:rsid w:val="003B2B53"/>
    <w:rsid w:val="003B5765"/>
    <w:rsid w:val="003C04AA"/>
    <w:rsid w:val="003D755F"/>
    <w:rsid w:val="003E06CD"/>
    <w:rsid w:val="003E551F"/>
    <w:rsid w:val="003E6B79"/>
    <w:rsid w:val="003F59A1"/>
    <w:rsid w:val="003F65BC"/>
    <w:rsid w:val="003F6C8C"/>
    <w:rsid w:val="00400407"/>
    <w:rsid w:val="004014EB"/>
    <w:rsid w:val="004103F0"/>
    <w:rsid w:val="0041304D"/>
    <w:rsid w:val="00417348"/>
    <w:rsid w:val="004259FD"/>
    <w:rsid w:val="00437B76"/>
    <w:rsid w:val="0045328F"/>
    <w:rsid w:val="004534A1"/>
    <w:rsid w:val="00461DD9"/>
    <w:rsid w:val="0046334E"/>
    <w:rsid w:val="004649E6"/>
    <w:rsid w:val="00483593"/>
    <w:rsid w:val="00492610"/>
    <w:rsid w:val="00494E0A"/>
    <w:rsid w:val="004A66BF"/>
    <w:rsid w:val="004B3B51"/>
    <w:rsid w:val="004D4D91"/>
    <w:rsid w:val="004D7C80"/>
    <w:rsid w:val="004E5B75"/>
    <w:rsid w:val="004F3A2C"/>
    <w:rsid w:val="00505832"/>
    <w:rsid w:val="005158A7"/>
    <w:rsid w:val="00527A05"/>
    <w:rsid w:val="005359AE"/>
    <w:rsid w:val="005534A8"/>
    <w:rsid w:val="005639E8"/>
    <w:rsid w:val="00574F98"/>
    <w:rsid w:val="00580232"/>
    <w:rsid w:val="00584E65"/>
    <w:rsid w:val="00590A48"/>
    <w:rsid w:val="005978FA"/>
    <w:rsid w:val="005B10B9"/>
    <w:rsid w:val="005C3F3D"/>
    <w:rsid w:val="005D0169"/>
    <w:rsid w:val="005D331C"/>
    <w:rsid w:val="005D73CA"/>
    <w:rsid w:val="005E4166"/>
    <w:rsid w:val="005F181D"/>
    <w:rsid w:val="005F442D"/>
    <w:rsid w:val="00601A16"/>
    <w:rsid w:val="00610373"/>
    <w:rsid w:val="00615513"/>
    <w:rsid w:val="00616209"/>
    <w:rsid w:val="00622E05"/>
    <w:rsid w:val="00623746"/>
    <w:rsid w:val="006248ED"/>
    <w:rsid w:val="00631C63"/>
    <w:rsid w:val="00635AE1"/>
    <w:rsid w:val="006377C8"/>
    <w:rsid w:val="00637C3F"/>
    <w:rsid w:val="00641631"/>
    <w:rsid w:val="0064288D"/>
    <w:rsid w:val="00646378"/>
    <w:rsid w:val="00647495"/>
    <w:rsid w:val="00653391"/>
    <w:rsid w:val="00661F07"/>
    <w:rsid w:val="006628CD"/>
    <w:rsid w:val="00662E2B"/>
    <w:rsid w:val="0066664C"/>
    <w:rsid w:val="00667842"/>
    <w:rsid w:val="00674727"/>
    <w:rsid w:val="006800CB"/>
    <w:rsid w:val="006822F2"/>
    <w:rsid w:val="00685FFE"/>
    <w:rsid w:val="00690F7B"/>
    <w:rsid w:val="00693441"/>
    <w:rsid w:val="006A30AA"/>
    <w:rsid w:val="006A428C"/>
    <w:rsid w:val="006A486B"/>
    <w:rsid w:val="006A74F1"/>
    <w:rsid w:val="006C4F0D"/>
    <w:rsid w:val="006D3E2A"/>
    <w:rsid w:val="006D4721"/>
    <w:rsid w:val="006D4DDD"/>
    <w:rsid w:val="006D70E2"/>
    <w:rsid w:val="006F02C1"/>
    <w:rsid w:val="006F2F83"/>
    <w:rsid w:val="006F3F96"/>
    <w:rsid w:val="00701598"/>
    <w:rsid w:val="00702210"/>
    <w:rsid w:val="00705446"/>
    <w:rsid w:val="0071106D"/>
    <w:rsid w:val="00711198"/>
    <w:rsid w:val="007119B8"/>
    <w:rsid w:val="00711F29"/>
    <w:rsid w:val="00720F40"/>
    <w:rsid w:val="00721EF3"/>
    <w:rsid w:val="00731E2D"/>
    <w:rsid w:val="0074081B"/>
    <w:rsid w:val="007412EF"/>
    <w:rsid w:val="0074158F"/>
    <w:rsid w:val="00743082"/>
    <w:rsid w:val="007451D8"/>
    <w:rsid w:val="00754529"/>
    <w:rsid w:val="00754962"/>
    <w:rsid w:val="00773A21"/>
    <w:rsid w:val="00776658"/>
    <w:rsid w:val="007850BD"/>
    <w:rsid w:val="007A3333"/>
    <w:rsid w:val="007B7668"/>
    <w:rsid w:val="007C2E1A"/>
    <w:rsid w:val="007C5EB4"/>
    <w:rsid w:val="007D7B2C"/>
    <w:rsid w:val="007E0D68"/>
    <w:rsid w:val="007E29CB"/>
    <w:rsid w:val="007F40AC"/>
    <w:rsid w:val="007F7CEF"/>
    <w:rsid w:val="008304AB"/>
    <w:rsid w:val="00833820"/>
    <w:rsid w:val="008352C8"/>
    <w:rsid w:val="008411F9"/>
    <w:rsid w:val="00841573"/>
    <w:rsid w:val="008451CA"/>
    <w:rsid w:val="00846D0E"/>
    <w:rsid w:val="00856E2C"/>
    <w:rsid w:val="00857502"/>
    <w:rsid w:val="008711FD"/>
    <w:rsid w:val="008716BF"/>
    <w:rsid w:val="008720E3"/>
    <w:rsid w:val="008818A0"/>
    <w:rsid w:val="008A5C8B"/>
    <w:rsid w:val="008A7F42"/>
    <w:rsid w:val="008C16F4"/>
    <w:rsid w:val="008C173C"/>
    <w:rsid w:val="008C2690"/>
    <w:rsid w:val="008D10E3"/>
    <w:rsid w:val="008D2F87"/>
    <w:rsid w:val="008F3B94"/>
    <w:rsid w:val="008F6389"/>
    <w:rsid w:val="009001B2"/>
    <w:rsid w:val="00911143"/>
    <w:rsid w:val="0091575C"/>
    <w:rsid w:val="00917CFA"/>
    <w:rsid w:val="0092735F"/>
    <w:rsid w:val="009304D5"/>
    <w:rsid w:val="009456A8"/>
    <w:rsid w:val="009523C6"/>
    <w:rsid w:val="00960595"/>
    <w:rsid w:val="00963C1C"/>
    <w:rsid w:val="0098197B"/>
    <w:rsid w:val="00984A90"/>
    <w:rsid w:val="00986621"/>
    <w:rsid w:val="00991595"/>
    <w:rsid w:val="009B5ABD"/>
    <w:rsid w:val="009C1FAB"/>
    <w:rsid w:val="009C4EDB"/>
    <w:rsid w:val="009C51B8"/>
    <w:rsid w:val="009D194F"/>
    <w:rsid w:val="009D3843"/>
    <w:rsid w:val="009D3AEE"/>
    <w:rsid w:val="009E2F04"/>
    <w:rsid w:val="009F140C"/>
    <w:rsid w:val="009F44D3"/>
    <w:rsid w:val="00A1511F"/>
    <w:rsid w:val="00A221E5"/>
    <w:rsid w:val="00A23DE7"/>
    <w:rsid w:val="00A2496E"/>
    <w:rsid w:val="00A43015"/>
    <w:rsid w:val="00A4327A"/>
    <w:rsid w:val="00A45857"/>
    <w:rsid w:val="00A5069C"/>
    <w:rsid w:val="00A50BD4"/>
    <w:rsid w:val="00A57646"/>
    <w:rsid w:val="00A620C6"/>
    <w:rsid w:val="00A66340"/>
    <w:rsid w:val="00A818E1"/>
    <w:rsid w:val="00A85BAF"/>
    <w:rsid w:val="00A91867"/>
    <w:rsid w:val="00A93172"/>
    <w:rsid w:val="00AA12F6"/>
    <w:rsid w:val="00AA62C0"/>
    <w:rsid w:val="00AB1E99"/>
    <w:rsid w:val="00AB7C8C"/>
    <w:rsid w:val="00AC128E"/>
    <w:rsid w:val="00AC7190"/>
    <w:rsid w:val="00AE246E"/>
    <w:rsid w:val="00AE6724"/>
    <w:rsid w:val="00AE6CBC"/>
    <w:rsid w:val="00AE757C"/>
    <w:rsid w:val="00AF5487"/>
    <w:rsid w:val="00AF7369"/>
    <w:rsid w:val="00B0197F"/>
    <w:rsid w:val="00B1124C"/>
    <w:rsid w:val="00B153FA"/>
    <w:rsid w:val="00B3002A"/>
    <w:rsid w:val="00B32DF6"/>
    <w:rsid w:val="00B40122"/>
    <w:rsid w:val="00B40DBC"/>
    <w:rsid w:val="00B42379"/>
    <w:rsid w:val="00B437A1"/>
    <w:rsid w:val="00B53309"/>
    <w:rsid w:val="00B57715"/>
    <w:rsid w:val="00B6116D"/>
    <w:rsid w:val="00B72407"/>
    <w:rsid w:val="00B76461"/>
    <w:rsid w:val="00B83CAB"/>
    <w:rsid w:val="00B85604"/>
    <w:rsid w:val="00B92360"/>
    <w:rsid w:val="00B923DF"/>
    <w:rsid w:val="00B936AD"/>
    <w:rsid w:val="00BA15EC"/>
    <w:rsid w:val="00BB27D9"/>
    <w:rsid w:val="00BC0A6E"/>
    <w:rsid w:val="00BC3493"/>
    <w:rsid w:val="00BD1F71"/>
    <w:rsid w:val="00BD30A6"/>
    <w:rsid w:val="00BE10B9"/>
    <w:rsid w:val="00BE5D8B"/>
    <w:rsid w:val="00BE7247"/>
    <w:rsid w:val="00BF3517"/>
    <w:rsid w:val="00BF3669"/>
    <w:rsid w:val="00BF6B96"/>
    <w:rsid w:val="00C02E86"/>
    <w:rsid w:val="00C05E52"/>
    <w:rsid w:val="00C15601"/>
    <w:rsid w:val="00C17CB3"/>
    <w:rsid w:val="00C225E0"/>
    <w:rsid w:val="00C2356D"/>
    <w:rsid w:val="00C31E5F"/>
    <w:rsid w:val="00C47D2C"/>
    <w:rsid w:val="00C86F3A"/>
    <w:rsid w:val="00CA51AA"/>
    <w:rsid w:val="00CB14BB"/>
    <w:rsid w:val="00CC03C2"/>
    <w:rsid w:val="00CD2E99"/>
    <w:rsid w:val="00CD6291"/>
    <w:rsid w:val="00CE43F7"/>
    <w:rsid w:val="00CE4727"/>
    <w:rsid w:val="00CE5752"/>
    <w:rsid w:val="00D05CE6"/>
    <w:rsid w:val="00D10BDD"/>
    <w:rsid w:val="00D324A9"/>
    <w:rsid w:val="00D32EAA"/>
    <w:rsid w:val="00D34DB4"/>
    <w:rsid w:val="00D55320"/>
    <w:rsid w:val="00D568AD"/>
    <w:rsid w:val="00D63393"/>
    <w:rsid w:val="00D6620D"/>
    <w:rsid w:val="00D80767"/>
    <w:rsid w:val="00DA2C1E"/>
    <w:rsid w:val="00DA4C0C"/>
    <w:rsid w:val="00DB129A"/>
    <w:rsid w:val="00DB3C8F"/>
    <w:rsid w:val="00DB56E2"/>
    <w:rsid w:val="00DE0E15"/>
    <w:rsid w:val="00DE5A49"/>
    <w:rsid w:val="00DE5DB6"/>
    <w:rsid w:val="00DF0288"/>
    <w:rsid w:val="00DF4785"/>
    <w:rsid w:val="00E0762C"/>
    <w:rsid w:val="00E11BC9"/>
    <w:rsid w:val="00E243E1"/>
    <w:rsid w:val="00E2468A"/>
    <w:rsid w:val="00E253F9"/>
    <w:rsid w:val="00E25D86"/>
    <w:rsid w:val="00E27530"/>
    <w:rsid w:val="00E27A10"/>
    <w:rsid w:val="00E426C6"/>
    <w:rsid w:val="00E50F80"/>
    <w:rsid w:val="00E55694"/>
    <w:rsid w:val="00E56480"/>
    <w:rsid w:val="00E6222A"/>
    <w:rsid w:val="00E64346"/>
    <w:rsid w:val="00E71E25"/>
    <w:rsid w:val="00E75E17"/>
    <w:rsid w:val="00E83361"/>
    <w:rsid w:val="00E91659"/>
    <w:rsid w:val="00EA100D"/>
    <w:rsid w:val="00EA2537"/>
    <w:rsid w:val="00EA50B5"/>
    <w:rsid w:val="00EB1541"/>
    <w:rsid w:val="00EB37ED"/>
    <w:rsid w:val="00EB3D8B"/>
    <w:rsid w:val="00EC0CFA"/>
    <w:rsid w:val="00EC29A6"/>
    <w:rsid w:val="00ED0908"/>
    <w:rsid w:val="00ED4859"/>
    <w:rsid w:val="00ED6F2C"/>
    <w:rsid w:val="00EE2DE7"/>
    <w:rsid w:val="00EE33F3"/>
    <w:rsid w:val="00EE37ED"/>
    <w:rsid w:val="00EF0BBB"/>
    <w:rsid w:val="00EF1F94"/>
    <w:rsid w:val="00EF6493"/>
    <w:rsid w:val="00F06898"/>
    <w:rsid w:val="00F12295"/>
    <w:rsid w:val="00F16BDA"/>
    <w:rsid w:val="00F350E7"/>
    <w:rsid w:val="00F417B4"/>
    <w:rsid w:val="00F4471F"/>
    <w:rsid w:val="00F4700B"/>
    <w:rsid w:val="00F54B78"/>
    <w:rsid w:val="00F577AE"/>
    <w:rsid w:val="00F62956"/>
    <w:rsid w:val="00F835B3"/>
    <w:rsid w:val="00F84397"/>
    <w:rsid w:val="00F92FEB"/>
    <w:rsid w:val="00FA1945"/>
    <w:rsid w:val="00FA1FC8"/>
    <w:rsid w:val="00FA4B8D"/>
    <w:rsid w:val="00FB0704"/>
    <w:rsid w:val="00FB198D"/>
    <w:rsid w:val="00FB34B1"/>
    <w:rsid w:val="00FC5711"/>
    <w:rsid w:val="00FD10D4"/>
    <w:rsid w:val="00FD62C9"/>
    <w:rsid w:val="00FF47D4"/>
    <w:rsid w:val="00FF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9FCFA"/>
  <w15:chartTrackingRefBased/>
  <w15:docId w15:val="{7C71E682-DEC4-44FF-AFA4-B9093DC8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ED"/>
  </w:style>
  <w:style w:type="paragraph" w:styleId="Heading1">
    <w:name w:val="heading 1"/>
    <w:basedOn w:val="Normal"/>
    <w:next w:val="Normal"/>
    <w:link w:val="Heading1Char"/>
    <w:uiPriority w:val="9"/>
    <w:qFormat/>
    <w:rsid w:val="00B423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B"/>
  </w:style>
  <w:style w:type="paragraph" w:styleId="Footer">
    <w:name w:val="footer"/>
    <w:basedOn w:val="Normal"/>
    <w:link w:val="FooterChar"/>
    <w:uiPriority w:val="99"/>
    <w:unhideWhenUsed/>
    <w:rsid w:val="001C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B"/>
  </w:style>
  <w:style w:type="character" w:customStyle="1" w:styleId="Heading1Char">
    <w:name w:val="Heading 1 Char"/>
    <w:basedOn w:val="DefaultParagraphFont"/>
    <w:link w:val="Heading1"/>
    <w:uiPriority w:val="9"/>
    <w:rsid w:val="00B4237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0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32"/>
    <w:rPr>
      <w:rFonts w:ascii="Segoe UI" w:hAnsi="Segoe UI" w:cs="Segoe UI"/>
      <w:sz w:val="18"/>
      <w:szCs w:val="18"/>
    </w:rPr>
  </w:style>
  <w:style w:type="paragraph" w:styleId="ListParagraph">
    <w:name w:val="List Paragraph"/>
    <w:basedOn w:val="Normal"/>
    <w:uiPriority w:val="34"/>
    <w:qFormat/>
    <w:rsid w:val="00917CFA"/>
    <w:pPr>
      <w:ind w:left="720"/>
      <w:contextualSpacing/>
    </w:pPr>
  </w:style>
  <w:style w:type="paragraph" w:styleId="NormalWeb">
    <w:name w:val="Normal (Web)"/>
    <w:basedOn w:val="Normal"/>
    <w:uiPriority w:val="99"/>
    <w:semiHidden/>
    <w:unhideWhenUsed/>
    <w:rsid w:val="00263D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1797">
      <w:bodyDiv w:val="1"/>
      <w:marLeft w:val="0"/>
      <w:marRight w:val="0"/>
      <w:marTop w:val="0"/>
      <w:marBottom w:val="0"/>
      <w:divBdr>
        <w:top w:val="none" w:sz="0" w:space="0" w:color="auto"/>
        <w:left w:val="none" w:sz="0" w:space="0" w:color="auto"/>
        <w:bottom w:val="none" w:sz="0" w:space="0" w:color="auto"/>
        <w:right w:val="none" w:sz="0" w:space="0" w:color="auto"/>
      </w:divBdr>
    </w:div>
    <w:div w:id="347369535">
      <w:bodyDiv w:val="1"/>
      <w:marLeft w:val="0"/>
      <w:marRight w:val="0"/>
      <w:marTop w:val="0"/>
      <w:marBottom w:val="0"/>
      <w:divBdr>
        <w:top w:val="none" w:sz="0" w:space="0" w:color="auto"/>
        <w:left w:val="none" w:sz="0" w:space="0" w:color="auto"/>
        <w:bottom w:val="none" w:sz="0" w:space="0" w:color="auto"/>
        <w:right w:val="none" w:sz="0" w:space="0" w:color="auto"/>
      </w:divBdr>
    </w:div>
    <w:div w:id="347952483">
      <w:bodyDiv w:val="1"/>
      <w:marLeft w:val="0"/>
      <w:marRight w:val="0"/>
      <w:marTop w:val="0"/>
      <w:marBottom w:val="0"/>
      <w:divBdr>
        <w:top w:val="none" w:sz="0" w:space="0" w:color="auto"/>
        <w:left w:val="none" w:sz="0" w:space="0" w:color="auto"/>
        <w:bottom w:val="none" w:sz="0" w:space="0" w:color="auto"/>
        <w:right w:val="none" w:sz="0" w:space="0" w:color="auto"/>
      </w:divBdr>
    </w:div>
    <w:div w:id="401293572">
      <w:bodyDiv w:val="1"/>
      <w:marLeft w:val="0"/>
      <w:marRight w:val="0"/>
      <w:marTop w:val="0"/>
      <w:marBottom w:val="0"/>
      <w:divBdr>
        <w:top w:val="none" w:sz="0" w:space="0" w:color="auto"/>
        <w:left w:val="none" w:sz="0" w:space="0" w:color="auto"/>
        <w:bottom w:val="none" w:sz="0" w:space="0" w:color="auto"/>
        <w:right w:val="none" w:sz="0" w:space="0" w:color="auto"/>
      </w:divBdr>
    </w:div>
    <w:div w:id="1213538234">
      <w:bodyDiv w:val="1"/>
      <w:marLeft w:val="0"/>
      <w:marRight w:val="0"/>
      <w:marTop w:val="0"/>
      <w:marBottom w:val="0"/>
      <w:divBdr>
        <w:top w:val="none" w:sz="0" w:space="0" w:color="auto"/>
        <w:left w:val="none" w:sz="0" w:space="0" w:color="auto"/>
        <w:bottom w:val="none" w:sz="0" w:space="0" w:color="auto"/>
        <w:right w:val="none" w:sz="0" w:space="0" w:color="auto"/>
      </w:divBdr>
    </w:div>
    <w:div w:id="1530803649">
      <w:bodyDiv w:val="1"/>
      <w:marLeft w:val="0"/>
      <w:marRight w:val="0"/>
      <w:marTop w:val="0"/>
      <w:marBottom w:val="0"/>
      <w:divBdr>
        <w:top w:val="none" w:sz="0" w:space="0" w:color="auto"/>
        <w:left w:val="none" w:sz="0" w:space="0" w:color="auto"/>
        <w:bottom w:val="none" w:sz="0" w:space="0" w:color="auto"/>
        <w:right w:val="none" w:sz="0" w:space="0" w:color="auto"/>
      </w:divBdr>
    </w:div>
    <w:div w:id="1553350344">
      <w:bodyDiv w:val="1"/>
      <w:marLeft w:val="0"/>
      <w:marRight w:val="0"/>
      <w:marTop w:val="0"/>
      <w:marBottom w:val="0"/>
      <w:divBdr>
        <w:top w:val="none" w:sz="0" w:space="0" w:color="auto"/>
        <w:left w:val="none" w:sz="0" w:space="0" w:color="auto"/>
        <w:bottom w:val="none" w:sz="0" w:space="0" w:color="auto"/>
        <w:right w:val="none" w:sz="0" w:space="0" w:color="auto"/>
      </w:divBdr>
    </w:div>
    <w:div w:id="1713772187">
      <w:bodyDiv w:val="1"/>
      <w:marLeft w:val="0"/>
      <w:marRight w:val="0"/>
      <w:marTop w:val="0"/>
      <w:marBottom w:val="0"/>
      <w:divBdr>
        <w:top w:val="none" w:sz="0" w:space="0" w:color="auto"/>
        <w:left w:val="none" w:sz="0" w:space="0" w:color="auto"/>
        <w:bottom w:val="none" w:sz="0" w:space="0" w:color="auto"/>
        <w:right w:val="none" w:sz="0" w:space="0" w:color="auto"/>
      </w:divBdr>
    </w:div>
    <w:div w:id="1919553405">
      <w:bodyDiv w:val="1"/>
      <w:marLeft w:val="0"/>
      <w:marRight w:val="0"/>
      <w:marTop w:val="0"/>
      <w:marBottom w:val="0"/>
      <w:divBdr>
        <w:top w:val="none" w:sz="0" w:space="0" w:color="auto"/>
        <w:left w:val="none" w:sz="0" w:space="0" w:color="auto"/>
        <w:bottom w:val="none" w:sz="0" w:space="0" w:color="auto"/>
        <w:right w:val="none" w:sz="0" w:space="0" w:color="auto"/>
      </w:divBdr>
    </w:div>
    <w:div w:id="2034183304">
      <w:bodyDiv w:val="1"/>
      <w:marLeft w:val="0"/>
      <w:marRight w:val="0"/>
      <w:marTop w:val="0"/>
      <w:marBottom w:val="0"/>
      <w:divBdr>
        <w:top w:val="none" w:sz="0" w:space="0" w:color="auto"/>
        <w:left w:val="none" w:sz="0" w:space="0" w:color="auto"/>
        <w:bottom w:val="none" w:sz="0" w:space="0" w:color="auto"/>
        <w:right w:val="none" w:sz="0" w:space="0" w:color="auto"/>
      </w:divBdr>
    </w:div>
    <w:div w:id="21254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FC57-8EE7-4220-AB5F-B45D7787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Barber</dc:creator>
  <cp:keywords/>
  <dc:description/>
  <cp:lastModifiedBy>Patrick Barber</cp:lastModifiedBy>
  <cp:revision>126</cp:revision>
  <cp:lastPrinted>2019-08-09T14:32:00Z</cp:lastPrinted>
  <dcterms:created xsi:type="dcterms:W3CDTF">2019-08-09T10:20:00Z</dcterms:created>
  <dcterms:modified xsi:type="dcterms:W3CDTF">2023-09-12T09:51:00Z</dcterms:modified>
</cp:coreProperties>
</file>